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5DC96" w14:textId="77777777" w:rsidR="00E62675" w:rsidRPr="00096543" w:rsidRDefault="00927D77" w:rsidP="00E62675">
      <w:pPr>
        <w:pStyle w:val="Prrafodelista"/>
        <w:pBdr>
          <w:top w:val="single" w:sz="18" w:space="1" w:color="auto"/>
          <w:left w:val="single" w:sz="18" w:space="4" w:color="auto"/>
          <w:bottom w:val="single" w:sz="18" w:space="1" w:color="auto"/>
          <w:right w:val="single" w:sz="18" w:space="4" w:color="auto"/>
        </w:pBdr>
        <w:shd w:val="clear" w:color="auto" w:fill="F3F3F3"/>
        <w:spacing w:line="360" w:lineRule="auto"/>
        <w:ind w:left="720"/>
        <w:contextualSpacing/>
        <w:jc w:val="both"/>
        <w:rPr>
          <w:b/>
          <w:sz w:val="24"/>
          <w:szCs w:val="24"/>
          <w:highlight w:val="cyan"/>
        </w:rPr>
      </w:pPr>
      <w:r w:rsidRPr="00096543">
        <w:rPr>
          <w:b/>
          <w:sz w:val="24"/>
          <w:szCs w:val="24"/>
          <w:highlight w:val="cyan"/>
        </w:rPr>
        <w:t>EVAU</w:t>
      </w:r>
      <w:r w:rsidR="00E62675" w:rsidRPr="00096543">
        <w:rPr>
          <w:b/>
          <w:sz w:val="24"/>
          <w:szCs w:val="24"/>
          <w:highlight w:val="cyan"/>
        </w:rPr>
        <w:t xml:space="preserve"> LITERATURA </w:t>
      </w:r>
      <w:r w:rsidRPr="00096543">
        <w:rPr>
          <w:b/>
          <w:sz w:val="24"/>
          <w:szCs w:val="24"/>
          <w:highlight w:val="cyan"/>
        </w:rPr>
        <w:t>8.2.</w:t>
      </w:r>
    </w:p>
    <w:p w14:paraId="412C2CC6" w14:textId="77777777" w:rsidR="00E62675" w:rsidRPr="009F06CE" w:rsidRDefault="00E62675" w:rsidP="00E62675">
      <w:pPr>
        <w:pStyle w:val="Prrafodelista"/>
        <w:pBdr>
          <w:top w:val="single" w:sz="18" w:space="1" w:color="auto"/>
          <w:left w:val="single" w:sz="18" w:space="4" w:color="auto"/>
          <w:bottom w:val="single" w:sz="18" w:space="1" w:color="auto"/>
          <w:right w:val="single" w:sz="18" w:space="4" w:color="auto"/>
        </w:pBdr>
        <w:shd w:val="clear" w:color="auto" w:fill="F3F3F3"/>
        <w:spacing w:line="360" w:lineRule="auto"/>
        <w:ind w:left="720"/>
        <w:contextualSpacing/>
        <w:jc w:val="both"/>
        <w:rPr>
          <w:sz w:val="24"/>
          <w:szCs w:val="24"/>
        </w:rPr>
      </w:pPr>
      <w:r w:rsidRPr="00096543">
        <w:rPr>
          <w:b/>
          <w:sz w:val="24"/>
          <w:szCs w:val="24"/>
          <w:highlight w:val="cyan"/>
        </w:rPr>
        <w:t>La novela de los cincuenta (Camilo José Cela): novela social y novela neorrealista (Rafael Sánchez Ferlosio).</w:t>
      </w:r>
    </w:p>
    <w:p w14:paraId="56BE904E" w14:textId="77777777" w:rsidR="00E62675" w:rsidRPr="009F06CE" w:rsidRDefault="00E62675" w:rsidP="00E62675">
      <w:pPr>
        <w:jc w:val="both"/>
        <w:rPr>
          <w:sz w:val="24"/>
          <w:szCs w:val="24"/>
        </w:rPr>
      </w:pPr>
    </w:p>
    <w:p w14:paraId="67B2DB26" w14:textId="77777777" w:rsidR="00E62675" w:rsidRPr="00E62675" w:rsidRDefault="00E62675" w:rsidP="00E62675">
      <w:pPr>
        <w:tabs>
          <w:tab w:val="left" w:pos="720"/>
        </w:tabs>
        <w:ind w:left="720"/>
        <w:jc w:val="both"/>
        <w:rPr>
          <w:b/>
          <w:sz w:val="24"/>
          <w:szCs w:val="24"/>
          <w:u w:val="single"/>
        </w:rPr>
      </w:pPr>
      <w:r w:rsidRPr="00096543">
        <w:rPr>
          <w:b/>
          <w:sz w:val="24"/>
          <w:szCs w:val="24"/>
          <w:highlight w:val="green"/>
          <w:u w:val="single"/>
        </w:rPr>
        <w:t>LA NOVELA DE LOS AÑOS CINCUENTA</w:t>
      </w:r>
    </w:p>
    <w:p w14:paraId="538E2056" w14:textId="77777777" w:rsidR="00E62675" w:rsidRPr="00E62675" w:rsidRDefault="00E62675" w:rsidP="00E62675">
      <w:pPr>
        <w:tabs>
          <w:tab w:val="left" w:pos="720"/>
        </w:tabs>
        <w:ind w:left="720"/>
        <w:jc w:val="both"/>
        <w:rPr>
          <w:b/>
          <w:sz w:val="24"/>
          <w:szCs w:val="24"/>
          <w:u w:val="single"/>
        </w:rPr>
      </w:pPr>
    </w:p>
    <w:p w14:paraId="0E7B73CA" w14:textId="77777777" w:rsidR="00E62675" w:rsidRPr="00E62675" w:rsidRDefault="00E62675" w:rsidP="00E62675">
      <w:pPr>
        <w:pStyle w:val="Sangradetdecuerpo"/>
        <w:ind w:left="0" w:firstLine="360"/>
        <w:rPr>
          <w:rFonts w:ascii="Times New Roman" w:hAnsi="Times New Roman"/>
          <w:sz w:val="24"/>
          <w:szCs w:val="24"/>
        </w:rPr>
      </w:pPr>
      <w:r w:rsidRPr="00E62675">
        <w:rPr>
          <w:rFonts w:ascii="Times New Roman" w:hAnsi="Times New Roman"/>
          <w:i/>
          <w:sz w:val="24"/>
          <w:szCs w:val="24"/>
        </w:rPr>
        <w:t>“Hacia 1951 la literatura española, andadas ya las trochas del tremendismo, dio un giro a su intención y empezó a marchar por la senda del realismo objetivo”</w:t>
      </w:r>
      <w:r w:rsidRPr="00E62675">
        <w:rPr>
          <w:rFonts w:ascii="Times New Roman" w:hAnsi="Times New Roman"/>
          <w:sz w:val="24"/>
          <w:szCs w:val="24"/>
        </w:rPr>
        <w:t xml:space="preserve">, dirá Cela. Los </w:t>
      </w:r>
      <w:r w:rsidRPr="00E62675">
        <w:rPr>
          <w:rFonts w:ascii="Times New Roman" w:hAnsi="Times New Roman"/>
          <w:b/>
          <w:sz w:val="24"/>
          <w:szCs w:val="24"/>
        </w:rPr>
        <w:t>años cincuenta</w:t>
      </w:r>
      <w:r w:rsidRPr="00E62675">
        <w:rPr>
          <w:rFonts w:ascii="Times New Roman" w:hAnsi="Times New Roman"/>
          <w:sz w:val="24"/>
          <w:szCs w:val="24"/>
        </w:rPr>
        <w:t xml:space="preserve"> suponen el renacer de la novela española: aparece una </w:t>
      </w:r>
      <w:r w:rsidRPr="00096543">
        <w:rPr>
          <w:rFonts w:ascii="Times New Roman" w:hAnsi="Times New Roman"/>
          <w:b/>
          <w:sz w:val="24"/>
          <w:szCs w:val="24"/>
          <w:highlight w:val="yellow"/>
        </w:rPr>
        <w:t>nueva y fructífera generación de escritores</w:t>
      </w:r>
      <w:r w:rsidRPr="00E62675">
        <w:rPr>
          <w:rFonts w:ascii="Times New Roman" w:hAnsi="Times New Roman"/>
          <w:sz w:val="24"/>
          <w:szCs w:val="24"/>
        </w:rPr>
        <w:t xml:space="preserve"> (generación de</w:t>
      </w:r>
      <w:r w:rsidR="00096543">
        <w:rPr>
          <w:rFonts w:ascii="Times New Roman" w:hAnsi="Times New Roman"/>
          <w:sz w:val="24"/>
          <w:szCs w:val="24"/>
        </w:rPr>
        <w:t>l</w:t>
      </w:r>
      <w:r w:rsidRPr="00E62675">
        <w:rPr>
          <w:rFonts w:ascii="Times New Roman" w:hAnsi="Times New Roman"/>
          <w:sz w:val="24"/>
          <w:szCs w:val="24"/>
        </w:rPr>
        <w:t xml:space="preserve"> medio siglo) que, junto a la </w:t>
      </w:r>
      <w:r w:rsidRPr="00096543">
        <w:rPr>
          <w:rFonts w:ascii="Times New Roman" w:hAnsi="Times New Roman"/>
          <w:b/>
          <w:sz w:val="24"/>
          <w:szCs w:val="24"/>
          <w:highlight w:val="yellow"/>
        </w:rPr>
        <w:t>primera generación de posguerra</w:t>
      </w:r>
      <w:r w:rsidRPr="00E62675">
        <w:rPr>
          <w:rFonts w:ascii="Times New Roman" w:hAnsi="Times New Roman"/>
          <w:sz w:val="24"/>
          <w:szCs w:val="24"/>
        </w:rPr>
        <w:t xml:space="preserve"> (generación del 36), desarrollarán una </w:t>
      </w:r>
      <w:r w:rsidRPr="00096543">
        <w:rPr>
          <w:rFonts w:ascii="Times New Roman" w:hAnsi="Times New Roman"/>
          <w:b/>
          <w:sz w:val="24"/>
          <w:szCs w:val="24"/>
          <w:highlight w:val="yellow"/>
        </w:rPr>
        <w:t>narrativa comprometida</w:t>
      </w:r>
      <w:r w:rsidRPr="00E62675">
        <w:rPr>
          <w:rFonts w:ascii="Times New Roman" w:hAnsi="Times New Roman"/>
          <w:sz w:val="24"/>
          <w:szCs w:val="24"/>
        </w:rPr>
        <w:t>.</w:t>
      </w:r>
    </w:p>
    <w:p w14:paraId="3115B91E" w14:textId="77777777" w:rsidR="00E62675" w:rsidRPr="00E62675" w:rsidRDefault="00E62675" w:rsidP="00E62675">
      <w:pPr>
        <w:jc w:val="both"/>
        <w:rPr>
          <w:sz w:val="24"/>
          <w:szCs w:val="24"/>
        </w:rPr>
      </w:pPr>
    </w:p>
    <w:p w14:paraId="296B783C" w14:textId="77777777" w:rsidR="00E62675" w:rsidRPr="00E62675" w:rsidRDefault="00E62675" w:rsidP="00096543">
      <w:pPr>
        <w:jc w:val="both"/>
        <w:rPr>
          <w:i/>
          <w:sz w:val="24"/>
          <w:szCs w:val="24"/>
        </w:rPr>
      </w:pPr>
      <w:r w:rsidRPr="00096543">
        <w:rPr>
          <w:rFonts w:eastAsia="Batang"/>
          <w:b/>
          <w:sz w:val="24"/>
          <w:szCs w:val="24"/>
          <w:highlight w:val="green"/>
        </w:rPr>
        <w:t>Camilo José Cela</w:t>
      </w:r>
      <w:r w:rsidRPr="00E62675">
        <w:rPr>
          <w:rFonts w:eastAsia="Batang"/>
          <w:sz w:val="24"/>
          <w:szCs w:val="24"/>
        </w:rPr>
        <w:t xml:space="preserve"> toma de nuevo la delantera con </w:t>
      </w:r>
      <w:r w:rsidRPr="00096543">
        <w:rPr>
          <w:rFonts w:eastAsia="Batang"/>
          <w:b/>
          <w:i/>
          <w:sz w:val="24"/>
          <w:szCs w:val="24"/>
          <w:highlight w:val="yellow"/>
        </w:rPr>
        <w:t>La colmena</w:t>
      </w:r>
      <w:r w:rsidRPr="00E62675">
        <w:rPr>
          <w:rFonts w:eastAsia="Batang"/>
          <w:b/>
          <w:i/>
          <w:sz w:val="24"/>
          <w:szCs w:val="24"/>
        </w:rPr>
        <w:t xml:space="preserve">, </w:t>
      </w:r>
      <w:r w:rsidRPr="00096543">
        <w:rPr>
          <w:rFonts w:eastAsia="Batang"/>
          <w:sz w:val="24"/>
          <w:szCs w:val="24"/>
        </w:rPr>
        <w:t>1951,</w:t>
      </w:r>
      <w:r w:rsidRPr="00E62675">
        <w:rPr>
          <w:rFonts w:eastAsia="Batang"/>
          <w:sz w:val="24"/>
          <w:szCs w:val="24"/>
        </w:rPr>
        <w:t xml:space="preserve"> germen de una </w:t>
      </w:r>
      <w:r w:rsidRPr="00E62675">
        <w:rPr>
          <w:rFonts w:eastAsia="Batang"/>
          <w:b/>
          <w:sz w:val="24"/>
          <w:szCs w:val="24"/>
        </w:rPr>
        <w:t>actitud crítica</w:t>
      </w:r>
      <w:r w:rsidRPr="00E62675">
        <w:rPr>
          <w:rFonts w:eastAsia="Batang"/>
          <w:sz w:val="24"/>
          <w:szCs w:val="24"/>
        </w:rPr>
        <w:t xml:space="preserve"> que luego desarrollarán muchos novelistas. </w:t>
      </w:r>
      <w:r w:rsidRPr="00E62675">
        <w:rPr>
          <w:sz w:val="24"/>
          <w:szCs w:val="24"/>
        </w:rPr>
        <w:t>Prohibida por la censura, se trata de una novela de protagonista colectivo, cuya unidad proviene del ambiente de miseria en que viven los personajes. Es ejemplo de relato objetivista, pues el autor se limita a presentar desde fuera lo que sucede, como si se tratara de un testigo imparcial; el tiempo queda reducido a tres días, y el espacio limitado a una zona de Madrid, que simboliza a toda España.</w:t>
      </w:r>
      <w:r w:rsidRPr="00E62675">
        <w:rPr>
          <w:i/>
          <w:sz w:val="24"/>
          <w:szCs w:val="24"/>
        </w:rPr>
        <w:t xml:space="preserve"> </w:t>
      </w:r>
    </w:p>
    <w:p w14:paraId="1AF06273" w14:textId="77777777" w:rsidR="00096543" w:rsidRDefault="00096543" w:rsidP="00096543">
      <w:pPr>
        <w:pStyle w:val="Sangradetdecuerpo"/>
        <w:tabs>
          <w:tab w:val="left" w:pos="720"/>
        </w:tabs>
        <w:ind w:left="0"/>
        <w:jc w:val="left"/>
        <w:rPr>
          <w:rFonts w:ascii="Times New Roman" w:hAnsi="Times New Roman"/>
          <w:sz w:val="24"/>
          <w:szCs w:val="24"/>
        </w:rPr>
      </w:pPr>
    </w:p>
    <w:p w14:paraId="12FDA8A7" w14:textId="77777777" w:rsidR="00E62675" w:rsidRPr="00096543" w:rsidRDefault="00E62675" w:rsidP="00096543">
      <w:pPr>
        <w:pStyle w:val="Sangradetdecuerpo"/>
        <w:tabs>
          <w:tab w:val="left" w:pos="720"/>
        </w:tabs>
        <w:ind w:left="0"/>
        <w:jc w:val="left"/>
        <w:rPr>
          <w:rFonts w:ascii="Times New Roman" w:hAnsi="Times New Roman"/>
          <w:b/>
          <w:sz w:val="24"/>
          <w:szCs w:val="24"/>
          <w:highlight w:val="green"/>
        </w:rPr>
      </w:pPr>
      <w:r w:rsidRPr="00096543">
        <w:rPr>
          <w:rFonts w:ascii="Times New Roman" w:hAnsi="Times New Roman"/>
          <w:b/>
          <w:sz w:val="24"/>
          <w:szCs w:val="24"/>
          <w:highlight w:val="green"/>
        </w:rPr>
        <w:t>Características de la novela social</w:t>
      </w:r>
    </w:p>
    <w:p w14:paraId="283BBE19" w14:textId="77777777" w:rsidR="00E62675" w:rsidRPr="00E62675" w:rsidRDefault="00E62675" w:rsidP="00E62675">
      <w:pPr>
        <w:pStyle w:val="Sangradetdecuerpo"/>
        <w:ind w:left="0" w:firstLine="340"/>
        <w:rPr>
          <w:rFonts w:ascii="Times New Roman" w:hAnsi="Times New Roman"/>
          <w:sz w:val="24"/>
          <w:szCs w:val="24"/>
        </w:rPr>
      </w:pPr>
      <w:r w:rsidRPr="00E62675">
        <w:rPr>
          <w:rFonts w:ascii="Times New Roman" w:hAnsi="Times New Roman"/>
          <w:sz w:val="24"/>
          <w:szCs w:val="24"/>
        </w:rPr>
        <w:t xml:space="preserve">Las novelas reflejan la realidad española y </w:t>
      </w:r>
      <w:r w:rsidRPr="00E62675">
        <w:rPr>
          <w:rFonts w:ascii="Times New Roman" w:hAnsi="Times New Roman"/>
          <w:b/>
          <w:sz w:val="24"/>
          <w:szCs w:val="24"/>
        </w:rPr>
        <w:t>denuncian</w:t>
      </w:r>
      <w:r w:rsidRPr="00E62675">
        <w:rPr>
          <w:rFonts w:ascii="Times New Roman" w:hAnsi="Times New Roman"/>
          <w:sz w:val="24"/>
          <w:szCs w:val="24"/>
        </w:rPr>
        <w:t xml:space="preserve"> las injusticias sociales. </w:t>
      </w:r>
    </w:p>
    <w:p w14:paraId="16F89E1A" w14:textId="77777777" w:rsidR="00E62675" w:rsidRPr="00E62675" w:rsidRDefault="00E62675" w:rsidP="00E62675">
      <w:pPr>
        <w:pStyle w:val="Sangradetdecuerpo"/>
        <w:tabs>
          <w:tab w:val="left" w:pos="1080"/>
        </w:tabs>
        <w:ind w:left="0"/>
        <w:rPr>
          <w:rFonts w:ascii="Times New Roman" w:hAnsi="Times New Roman"/>
          <w:sz w:val="24"/>
          <w:szCs w:val="24"/>
        </w:rPr>
      </w:pPr>
      <w:r w:rsidRPr="00E62675">
        <w:rPr>
          <w:rFonts w:ascii="Times New Roman" w:hAnsi="Times New Roman"/>
          <w:sz w:val="24"/>
          <w:szCs w:val="24"/>
        </w:rPr>
        <w:t xml:space="preserve">      El </w:t>
      </w:r>
      <w:r w:rsidRPr="00E62675">
        <w:rPr>
          <w:rFonts w:ascii="Times New Roman" w:hAnsi="Times New Roman"/>
          <w:b/>
          <w:sz w:val="24"/>
          <w:szCs w:val="24"/>
        </w:rPr>
        <w:t>tratamiento formal</w:t>
      </w:r>
      <w:r w:rsidRPr="00E62675">
        <w:rPr>
          <w:rFonts w:ascii="Times New Roman" w:hAnsi="Times New Roman"/>
          <w:sz w:val="24"/>
          <w:szCs w:val="24"/>
        </w:rPr>
        <w:t xml:space="preserve"> se caracteriza por las siguientes </w:t>
      </w:r>
      <w:r w:rsidRPr="00096543">
        <w:rPr>
          <w:rFonts w:ascii="Times New Roman" w:hAnsi="Times New Roman"/>
          <w:b/>
          <w:sz w:val="24"/>
          <w:szCs w:val="24"/>
          <w:highlight w:val="yellow"/>
          <w:u w:val="single"/>
        </w:rPr>
        <w:t>técnicas narrativas</w:t>
      </w:r>
      <w:r w:rsidRPr="00E62675">
        <w:rPr>
          <w:rFonts w:ascii="Times New Roman" w:hAnsi="Times New Roman"/>
          <w:sz w:val="24"/>
          <w:szCs w:val="24"/>
        </w:rPr>
        <w:t>:</w:t>
      </w:r>
    </w:p>
    <w:p w14:paraId="5AD5F6D4" w14:textId="77777777" w:rsidR="00E62675" w:rsidRPr="00E62675" w:rsidRDefault="00E62675" w:rsidP="00E62675">
      <w:pPr>
        <w:pStyle w:val="Sangradetdecuerpo"/>
        <w:rPr>
          <w:rFonts w:ascii="Times New Roman" w:hAnsi="Times New Roman"/>
          <w:sz w:val="24"/>
          <w:szCs w:val="24"/>
        </w:rPr>
      </w:pPr>
    </w:p>
    <w:p w14:paraId="5D6B035F" w14:textId="77777777" w:rsidR="00E62675" w:rsidRPr="00E62675" w:rsidRDefault="00E62675" w:rsidP="00096543">
      <w:pPr>
        <w:pStyle w:val="Sangradetdecuerpo"/>
        <w:numPr>
          <w:ilvl w:val="0"/>
          <w:numId w:val="8"/>
        </w:numPr>
        <w:rPr>
          <w:rFonts w:ascii="Times New Roman" w:hAnsi="Times New Roman"/>
          <w:sz w:val="24"/>
          <w:szCs w:val="24"/>
        </w:rPr>
      </w:pPr>
      <w:r w:rsidRPr="00E62675">
        <w:rPr>
          <w:rFonts w:ascii="Times New Roman" w:hAnsi="Times New Roman"/>
          <w:sz w:val="24"/>
          <w:szCs w:val="24"/>
        </w:rPr>
        <w:t xml:space="preserve">El </w:t>
      </w:r>
      <w:r w:rsidRPr="00096543">
        <w:rPr>
          <w:rFonts w:ascii="Times New Roman" w:hAnsi="Times New Roman"/>
          <w:b/>
          <w:sz w:val="24"/>
          <w:szCs w:val="24"/>
          <w:highlight w:val="yellow"/>
        </w:rPr>
        <w:t>objetivismo</w:t>
      </w:r>
      <w:r w:rsidRPr="00E62675">
        <w:rPr>
          <w:rFonts w:ascii="Times New Roman" w:hAnsi="Times New Roman"/>
          <w:b/>
          <w:sz w:val="24"/>
          <w:szCs w:val="24"/>
        </w:rPr>
        <w:t xml:space="preserve">: </w:t>
      </w:r>
      <w:r w:rsidRPr="00E62675">
        <w:rPr>
          <w:rFonts w:ascii="Times New Roman" w:hAnsi="Times New Roman"/>
          <w:sz w:val="24"/>
          <w:szCs w:val="24"/>
        </w:rPr>
        <w:t>el narrador se limita a dar cuenta de los hechos, sin emitir juicios de valor; actúa como una cámara cinematográfica. Es lo que se llama tratamiento “behaviorista o conductista”. Existe un</w:t>
      </w:r>
      <w:r w:rsidRPr="00E62675">
        <w:rPr>
          <w:rFonts w:ascii="Times New Roman" w:hAnsi="Times New Roman"/>
          <w:b/>
          <w:sz w:val="24"/>
          <w:szCs w:val="24"/>
        </w:rPr>
        <w:t xml:space="preserve"> </w:t>
      </w:r>
      <w:r w:rsidRPr="00096543">
        <w:rPr>
          <w:rFonts w:ascii="Times New Roman" w:hAnsi="Times New Roman"/>
          <w:b/>
          <w:sz w:val="24"/>
          <w:szCs w:val="24"/>
          <w:highlight w:val="yellow"/>
        </w:rPr>
        <w:t>deseo de transformación social</w:t>
      </w:r>
      <w:r w:rsidRPr="00E62675">
        <w:rPr>
          <w:rFonts w:ascii="Times New Roman" w:hAnsi="Times New Roman"/>
          <w:sz w:val="24"/>
          <w:szCs w:val="24"/>
        </w:rPr>
        <w:t xml:space="preserve">, que a menudo no se exige, sino que se deja entrever: es el lector quien extrae conclusiones. </w:t>
      </w:r>
    </w:p>
    <w:p w14:paraId="6D6D43FA" w14:textId="77777777" w:rsidR="00E62675" w:rsidRPr="00E62675" w:rsidRDefault="00E62675" w:rsidP="00096543">
      <w:pPr>
        <w:pStyle w:val="Sangradetdecuerpo"/>
        <w:numPr>
          <w:ilvl w:val="0"/>
          <w:numId w:val="8"/>
        </w:numPr>
        <w:rPr>
          <w:rFonts w:ascii="Times New Roman" w:hAnsi="Times New Roman"/>
          <w:sz w:val="24"/>
          <w:szCs w:val="24"/>
        </w:rPr>
      </w:pPr>
      <w:r w:rsidRPr="00E62675">
        <w:rPr>
          <w:rFonts w:ascii="Times New Roman" w:hAnsi="Times New Roman"/>
          <w:sz w:val="24"/>
          <w:szCs w:val="24"/>
        </w:rPr>
        <w:t xml:space="preserve">Suele haber un </w:t>
      </w:r>
      <w:r w:rsidRPr="00096543">
        <w:rPr>
          <w:rFonts w:ascii="Times New Roman" w:hAnsi="Times New Roman"/>
          <w:b/>
          <w:sz w:val="24"/>
          <w:szCs w:val="24"/>
          <w:highlight w:val="yellow"/>
        </w:rPr>
        <w:t>protagonista colectivo</w:t>
      </w:r>
      <w:r w:rsidRPr="00E62675">
        <w:rPr>
          <w:rFonts w:ascii="Times New Roman" w:hAnsi="Times New Roman"/>
          <w:sz w:val="24"/>
          <w:szCs w:val="24"/>
        </w:rPr>
        <w:t>: los personajes son representativos de un grupo social.</w:t>
      </w:r>
    </w:p>
    <w:p w14:paraId="13D5C050" w14:textId="77777777" w:rsidR="00E62675" w:rsidRPr="00E62675" w:rsidRDefault="00E62675" w:rsidP="00096543">
      <w:pPr>
        <w:pStyle w:val="Sangradetdecuerpo"/>
        <w:numPr>
          <w:ilvl w:val="0"/>
          <w:numId w:val="8"/>
        </w:numPr>
        <w:rPr>
          <w:rFonts w:ascii="Times New Roman" w:hAnsi="Times New Roman"/>
          <w:sz w:val="24"/>
          <w:szCs w:val="24"/>
        </w:rPr>
      </w:pPr>
      <w:r w:rsidRPr="00E62675">
        <w:rPr>
          <w:rFonts w:ascii="Times New Roman" w:hAnsi="Times New Roman"/>
          <w:sz w:val="24"/>
          <w:szCs w:val="24"/>
        </w:rPr>
        <w:t xml:space="preserve">Un </w:t>
      </w:r>
      <w:r w:rsidRPr="00096543">
        <w:rPr>
          <w:rFonts w:ascii="Times New Roman" w:hAnsi="Times New Roman"/>
          <w:b/>
          <w:sz w:val="24"/>
          <w:szCs w:val="24"/>
          <w:highlight w:val="yellow"/>
        </w:rPr>
        <w:t>desarrollo breve de la acción</w:t>
      </w:r>
      <w:r w:rsidRPr="00E62675">
        <w:rPr>
          <w:rFonts w:ascii="Times New Roman" w:hAnsi="Times New Roman"/>
          <w:sz w:val="24"/>
          <w:szCs w:val="24"/>
        </w:rPr>
        <w:t xml:space="preserve"> (a menudo, muchas pequeñas acciones sin importancia, intrascendentes, como un mosaico) y en </w:t>
      </w:r>
      <w:r w:rsidRPr="00096543">
        <w:rPr>
          <w:rFonts w:ascii="Times New Roman" w:hAnsi="Times New Roman"/>
          <w:b/>
          <w:sz w:val="24"/>
          <w:szCs w:val="24"/>
          <w:highlight w:val="yellow"/>
        </w:rPr>
        <w:t>reducidos espacios</w:t>
      </w:r>
      <w:r w:rsidRPr="00E62675">
        <w:rPr>
          <w:rFonts w:ascii="Times New Roman" w:hAnsi="Times New Roman"/>
          <w:sz w:val="24"/>
          <w:szCs w:val="24"/>
        </w:rPr>
        <w:t xml:space="preserve"> (ciudades como Madrid, Barcelona...; a veces una habitación). </w:t>
      </w:r>
    </w:p>
    <w:p w14:paraId="0A3F8586" w14:textId="77777777" w:rsidR="00E62675" w:rsidRPr="00E62675" w:rsidRDefault="00E62675" w:rsidP="00096543">
      <w:pPr>
        <w:pStyle w:val="Sangradetdecuerpo"/>
        <w:numPr>
          <w:ilvl w:val="0"/>
          <w:numId w:val="8"/>
        </w:numPr>
        <w:rPr>
          <w:rFonts w:ascii="Times New Roman" w:hAnsi="Times New Roman"/>
          <w:sz w:val="24"/>
          <w:szCs w:val="24"/>
        </w:rPr>
      </w:pPr>
      <w:r w:rsidRPr="00096543">
        <w:rPr>
          <w:rFonts w:ascii="Times New Roman" w:hAnsi="Times New Roman"/>
          <w:b/>
          <w:sz w:val="24"/>
          <w:szCs w:val="24"/>
          <w:highlight w:val="yellow"/>
        </w:rPr>
        <w:t>Concentración temporal</w:t>
      </w:r>
      <w:r w:rsidRPr="00E62675">
        <w:rPr>
          <w:rFonts w:ascii="Times New Roman" w:hAnsi="Times New Roman"/>
          <w:sz w:val="24"/>
          <w:szCs w:val="24"/>
        </w:rPr>
        <w:t xml:space="preserve">: En muchos casos la acción transcurre en poco tiempo. </w:t>
      </w:r>
    </w:p>
    <w:p w14:paraId="41F20B98" w14:textId="77777777" w:rsidR="00E62675" w:rsidRPr="00E62675" w:rsidRDefault="00E62675" w:rsidP="00096543">
      <w:pPr>
        <w:pStyle w:val="Sangradetdecuerpo"/>
        <w:numPr>
          <w:ilvl w:val="0"/>
          <w:numId w:val="8"/>
        </w:numPr>
        <w:rPr>
          <w:rFonts w:ascii="Times New Roman" w:hAnsi="Times New Roman"/>
          <w:sz w:val="24"/>
          <w:szCs w:val="24"/>
        </w:rPr>
      </w:pPr>
      <w:r w:rsidRPr="00E62675">
        <w:rPr>
          <w:rFonts w:ascii="Times New Roman" w:hAnsi="Times New Roman"/>
          <w:sz w:val="24"/>
          <w:szCs w:val="24"/>
        </w:rPr>
        <w:t xml:space="preserve">Preocupación por </w:t>
      </w:r>
      <w:r w:rsidRPr="00096543">
        <w:rPr>
          <w:rFonts w:ascii="Times New Roman" w:hAnsi="Times New Roman"/>
          <w:b/>
          <w:sz w:val="24"/>
          <w:szCs w:val="24"/>
          <w:highlight w:val="yellow"/>
        </w:rPr>
        <w:t>acercarse a la realidad para reflejarla fielmente</w:t>
      </w:r>
      <w:r w:rsidRPr="00E62675">
        <w:rPr>
          <w:rFonts w:ascii="Times New Roman" w:hAnsi="Times New Roman"/>
          <w:sz w:val="24"/>
          <w:szCs w:val="24"/>
        </w:rPr>
        <w:t xml:space="preserve">. Precisamente con esa intención utilizan a menudo la </w:t>
      </w:r>
      <w:r w:rsidRPr="00096543">
        <w:rPr>
          <w:rFonts w:ascii="Times New Roman" w:hAnsi="Times New Roman"/>
          <w:b/>
          <w:sz w:val="24"/>
          <w:szCs w:val="24"/>
          <w:highlight w:val="yellow"/>
        </w:rPr>
        <w:t>técnica cinematográfica</w:t>
      </w:r>
      <w:r w:rsidRPr="00E62675">
        <w:rPr>
          <w:rFonts w:ascii="Times New Roman" w:hAnsi="Times New Roman"/>
          <w:b/>
          <w:sz w:val="24"/>
          <w:szCs w:val="24"/>
        </w:rPr>
        <w:t xml:space="preserve">. </w:t>
      </w:r>
      <w:r w:rsidRPr="00E62675">
        <w:rPr>
          <w:rFonts w:ascii="Times New Roman" w:hAnsi="Times New Roman"/>
          <w:sz w:val="24"/>
          <w:szCs w:val="24"/>
        </w:rPr>
        <w:t xml:space="preserve"> </w:t>
      </w:r>
    </w:p>
    <w:p w14:paraId="7DB39C9C" w14:textId="77777777" w:rsidR="00E62675" w:rsidRPr="00096543" w:rsidRDefault="00E62675" w:rsidP="00096543">
      <w:pPr>
        <w:pStyle w:val="Sangradetdecuerpo"/>
        <w:ind w:left="0"/>
        <w:rPr>
          <w:rFonts w:ascii="Times New Roman" w:hAnsi="Times New Roman"/>
          <w:sz w:val="24"/>
          <w:szCs w:val="24"/>
          <w:highlight w:val="green"/>
        </w:rPr>
      </w:pPr>
      <w:r w:rsidRPr="00096543">
        <w:rPr>
          <w:rFonts w:ascii="Times New Roman" w:hAnsi="Times New Roman"/>
          <w:b/>
          <w:sz w:val="24"/>
          <w:szCs w:val="24"/>
          <w:highlight w:val="green"/>
        </w:rPr>
        <w:t xml:space="preserve">Temas </w:t>
      </w:r>
    </w:p>
    <w:p w14:paraId="6E8BF711" w14:textId="77777777" w:rsidR="00E62675" w:rsidRPr="00E62675" w:rsidRDefault="00E62675" w:rsidP="00096543">
      <w:pPr>
        <w:pStyle w:val="Sangradetdecuerpo"/>
        <w:numPr>
          <w:ilvl w:val="0"/>
          <w:numId w:val="7"/>
        </w:numPr>
        <w:rPr>
          <w:rFonts w:ascii="Times New Roman" w:hAnsi="Times New Roman"/>
          <w:sz w:val="24"/>
          <w:szCs w:val="24"/>
        </w:rPr>
      </w:pPr>
      <w:r w:rsidRPr="00E62675">
        <w:rPr>
          <w:rFonts w:ascii="Times New Roman" w:hAnsi="Times New Roman"/>
          <w:sz w:val="24"/>
          <w:szCs w:val="24"/>
        </w:rPr>
        <w:t xml:space="preserve">El </w:t>
      </w:r>
      <w:r w:rsidRPr="00E62675">
        <w:rPr>
          <w:rFonts w:ascii="Times New Roman" w:hAnsi="Times New Roman"/>
          <w:b/>
          <w:sz w:val="24"/>
          <w:szCs w:val="24"/>
        </w:rPr>
        <w:t xml:space="preserve">mundo de </w:t>
      </w:r>
      <w:r w:rsidRPr="00096543">
        <w:rPr>
          <w:rFonts w:ascii="Times New Roman" w:hAnsi="Times New Roman"/>
          <w:b/>
          <w:sz w:val="24"/>
          <w:szCs w:val="24"/>
          <w:highlight w:val="yellow"/>
        </w:rPr>
        <w:t>lo cotidiano</w:t>
      </w:r>
      <w:r w:rsidRPr="00E62675">
        <w:rPr>
          <w:rFonts w:ascii="Times New Roman" w:hAnsi="Times New Roman"/>
          <w:sz w:val="24"/>
          <w:szCs w:val="24"/>
        </w:rPr>
        <w:t xml:space="preserve">. </w:t>
      </w:r>
    </w:p>
    <w:p w14:paraId="0A9244AF" w14:textId="77777777" w:rsidR="00E62675" w:rsidRPr="00E62675" w:rsidRDefault="00E62675" w:rsidP="00096543">
      <w:pPr>
        <w:pStyle w:val="Sangradetdecuerpo"/>
        <w:numPr>
          <w:ilvl w:val="0"/>
          <w:numId w:val="7"/>
        </w:numPr>
        <w:rPr>
          <w:rFonts w:ascii="Times New Roman" w:hAnsi="Times New Roman"/>
          <w:sz w:val="24"/>
          <w:szCs w:val="24"/>
        </w:rPr>
      </w:pPr>
      <w:r w:rsidRPr="00E62675">
        <w:rPr>
          <w:rFonts w:ascii="Times New Roman" w:hAnsi="Times New Roman"/>
          <w:sz w:val="24"/>
          <w:szCs w:val="24"/>
        </w:rPr>
        <w:t xml:space="preserve">La </w:t>
      </w:r>
      <w:r w:rsidRPr="00096543">
        <w:rPr>
          <w:rFonts w:ascii="Times New Roman" w:hAnsi="Times New Roman"/>
          <w:b/>
          <w:sz w:val="24"/>
          <w:szCs w:val="24"/>
          <w:highlight w:val="yellow"/>
        </w:rPr>
        <w:t>soledad</w:t>
      </w:r>
      <w:r w:rsidRPr="00E62675">
        <w:rPr>
          <w:rFonts w:ascii="Times New Roman" w:hAnsi="Times New Roman"/>
          <w:sz w:val="24"/>
          <w:szCs w:val="24"/>
        </w:rPr>
        <w:t xml:space="preserve"> y la </w:t>
      </w:r>
      <w:r w:rsidRPr="00096543">
        <w:rPr>
          <w:rFonts w:ascii="Times New Roman" w:hAnsi="Times New Roman"/>
          <w:b/>
          <w:sz w:val="24"/>
          <w:szCs w:val="24"/>
          <w:highlight w:val="yellow"/>
        </w:rPr>
        <w:t>incomunicación</w:t>
      </w:r>
      <w:r w:rsidRPr="00E62675">
        <w:rPr>
          <w:rFonts w:ascii="Times New Roman" w:hAnsi="Times New Roman"/>
          <w:sz w:val="24"/>
          <w:szCs w:val="24"/>
        </w:rPr>
        <w:t xml:space="preserve"> del individuo dentro de una sociedad pro</w:t>
      </w:r>
      <w:r w:rsidR="00096543">
        <w:rPr>
          <w:rFonts w:ascii="Times New Roman" w:hAnsi="Times New Roman"/>
          <w:sz w:val="24"/>
          <w:szCs w:val="24"/>
        </w:rPr>
        <w:t xml:space="preserve">vinciana. </w:t>
      </w:r>
    </w:p>
    <w:p w14:paraId="2861AAA4" w14:textId="77777777" w:rsidR="00096543" w:rsidRDefault="00E62675" w:rsidP="00096543">
      <w:pPr>
        <w:pStyle w:val="Sangradetdecuerpo"/>
        <w:numPr>
          <w:ilvl w:val="0"/>
          <w:numId w:val="7"/>
        </w:numPr>
        <w:rPr>
          <w:rFonts w:ascii="Times New Roman" w:hAnsi="Times New Roman"/>
          <w:sz w:val="24"/>
          <w:szCs w:val="24"/>
        </w:rPr>
      </w:pPr>
      <w:r w:rsidRPr="00E62675">
        <w:rPr>
          <w:rFonts w:ascii="Times New Roman" w:hAnsi="Times New Roman"/>
          <w:sz w:val="24"/>
          <w:szCs w:val="24"/>
        </w:rPr>
        <w:t xml:space="preserve">La </w:t>
      </w:r>
      <w:r w:rsidRPr="00096543">
        <w:rPr>
          <w:rFonts w:ascii="Times New Roman" w:hAnsi="Times New Roman"/>
          <w:b/>
          <w:sz w:val="24"/>
          <w:szCs w:val="24"/>
          <w:highlight w:val="yellow"/>
        </w:rPr>
        <w:t>visión crítica del pensamiento y la cultura de la época</w:t>
      </w:r>
      <w:r w:rsidRPr="00096543">
        <w:rPr>
          <w:rFonts w:ascii="Times New Roman" w:hAnsi="Times New Roman"/>
          <w:sz w:val="24"/>
          <w:szCs w:val="24"/>
          <w:highlight w:val="yellow"/>
        </w:rPr>
        <w:t>.</w:t>
      </w:r>
      <w:r w:rsidRPr="00E62675">
        <w:rPr>
          <w:rFonts w:ascii="Times New Roman" w:hAnsi="Times New Roman"/>
          <w:sz w:val="24"/>
          <w:szCs w:val="24"/>
        </w:rPr>
        <w:t xml:space="preserve"> </w:t>
      </w:r>
    </w:p>
    <w:p w14:paraId="45DC30D7" w14:textId="77777777" w:rsidR="00096543" w:rsidRDefault="00096543" w:rsidP="00096543">
      <w:pPr>
        <w:pStyle w:val="Sangradetdecuerpo"/>
        <w:rPr>
          <w:rFonts w:ascii="Times New Roman" w:hAnsi="Times New Roman"/>
          <w:sz w:val="24"/>
          <w:szCs w:val="24"/>
        </w:rPr>
      </w:pPr>
    </w:p>
    <w:p w14:paraId="2B4A8B16" w14:textId="77777777" w:rsidR="00096543" w:rsidRDefault="00096543" w:rsidP="00096543">
      <w:pPr>
        <w:pStyle w:val="Sangradetdecuerpo"/>
        <w:rPr>
          <w:rFonts w:ascii="Times New Roman" w:hAnsi="Times New Roman"/>
          <w:sz w:val="24"/>
          <w:szCs w:val="24"/>
        </w:rPr>
      </w:pPr>
    </w:p>
    <w:p w14:paraId="65C6A2CE" w14:textId="77777777" w:rsidR="00096543" w:rsidRDefault="00096543" w:rsidP="00096543">
      <w:pPr>
        <w:pStyle w:val="Sangradetdecuerpo"/>
        <w:rPr>
          <w:rFonts w:ascii="Times New Roman" w:hAnsi="Times New Roman"/>
          <w:sz w:val="24"/>
          <w:szCs w:val="24"/>
        </w:rPr>
      </w:pPr>
    </w:p>
    <w:p w14:paraId="1060B48C" w14:textId="77777777" w:rsidR="00096543" w:rsidRDefault="00096543" w:rsidP="00096543">
      <w:pPr>
        <w:pStyle w:val="Sangradetdecuerpo"/>
        <w:ind w:left="0"/>
        <w:rPr>
          <w:rFonts w:ascii="Times New Roman" w:hAnsi="Times New Roman"/>
          <w:sz w:val="24"/>
          <w:szCs w:val="24"/>
        </w:rPr>
      </w:pPr>
    </w:p>
    <w:p w14:paraId="68FB0E10" w14:textId="77777777" w:rsidR="00E62675" w:rsidRDefault="00E62675" w:rsidP="00096543">
      <w:pPr>
        <w:pStyle w:val="Sangradetdecuerpo"/>
        <w:ind w:left="0"/>
        <w:rPr>
          <w:rFonts w:ascii="Times New Roman" w:hAnsi="Times New Roman"/>
          <w:b/>
          <w:sz w:val="24"/>
          <w:szCs w:val="24"/>
        </w:rPr>
      </w:pPr>
      <w:r w:rsidRPr="00096543">
        <w:rPr>
          <w:rFonts w:ascii="Times New Roman" w:hAnsi="Times New Roman"/>
          <w:b/>
          <w:sz w:val="24"/>
          <w:szCs w:val="24"/>
          <w:highlight w:val="green"/>
        </w:rPr>
        <w:lastRenderedPageBreak/>
        <w:t>Tendencias del realismo social</w:t>
      </w:r>
    </w:p>
    <w:p w14:paraId="0257664A" w14:textId="77777777" w:rsidR="00E62675" w:rsidRDefault="00E62675" w:rsidP="00E62675">
      <w:pPr>
        <w:pStyle w:val="Sangradetdecuerpo"/>
        <w:tabs>
          <w:tab w:val="left" w:pos="340"/>
        </w:tabs>
        <w:rPr>
          <w:rFonts w:ascii="Times New Roman" w:hAnsi="Times New Roman"/>
          <w:b/>
          <w:sz w:val="24"/>
          <w:szCs w:val="24"/>
        </w:rPr>
      </w:pPr>
    </w:p>
    <w:p w14:paraId="6DFBDCA1" w14:textId="77777777" w:rsidR="00E62675" w:rsidRPr="00E62675" w:rsidRDefault="00E62675" w:rsidP="00E62675">
      <w:pPr>
        <w:pStyle w:val="Sangradetdecuerpo"/>
        <w:ind w:left="0" w:firstLine="340"/>
        <w:rPr>
          <w:rFonts w:ascii="Times New Roman" w:hAnsi="Times New Roman"/>
          <w:sz w:val="24"/>
          <w:szCs w:val="24"/>
        </w:rPr>
      </w:pPr>
      <w:r w:rsidRPr="00E62675">
        <w:rPr>
          <w:rFonts w:ascii="Times New Roman" w:hAnsi="Times New Roman"/>
          <w:sz w:val="24"/>
          <w:szCs w:val="24"/>
        </w:rPr>
        <w:t>Es habitual distinguir dos grandes tendencias</w:t>
      </w:r>
      <w:r w:rsidRPr="00E62675">
        <w:rPr>
          <w:rFonts w:ascii="Times New Roman" w:hAnsi="Times New Roman"/>
          <w:b/>
          <w:sz w:val="24"/>
          <w:szCs w:val="24"/>
        </w:rPr>
        <w:t xml:space="preserve">: </w:t>
      </w:r>
    </w:p>
    <w:p w14:paraId="724BEBB9" w14:textId="77777777" w:rsidR="00E62675" w:rsidRPr="00E62675" w:rsidRDefault="00E62675" w:rsidP="00E62675">
      <w:pPr>
        <w:pStyle w:val="Sangradetdecuerpo"/>
        <w:rPr>
          <w:rFonts w:ascii="Times New Roman" w:hAnsi="Times New Roman"/>
          <w:sz w:val="24"/>
          <w:szCs w:val="24"/>
        </w:rPr>
      </w:pPr>
    </w:p>
    <w:p w14:paraId="659F03E1" w14:textId="77777777" w:rsidR="00E62675" w:rsidRPr="00E62675" w:rsidRDefault="00E62675" w:rsidP="00E62675">
      <w:pPr>
        <w:pStyle w:val="Sangradetdecuerpo"/>
        <w:numPr>
          <w:ilvl w:val="0"/>
          <w:numId w:val="2"/>
        </w:numPr>
        <w:tabs>
          <w:tab w:val="left" w:pos="340"/>
        </w:tabs>
        <w:rPr>
          <w:rFonts w:ascii="Times New Roman" w:hAnsi="Times New Roman"/>
          <w:sz w:val="24"/>
          <w:szCs w:val="24"/>
        </w:rPr>
      </w:pPr>
      <w:r w:rsidRPr="00E62675">
        <w:rPr>
          <w:rFonts w:ascii="Times New Roman" w:hAnsi="Times New Roman"/>
          <w:sz w:val="24"/>
          <w:szCs w:val="24"/>
        </w:rPr>
        <w:t xml:space="preserve">El </w:t>
      </w:r>
      <w:r w:rsidRPr="00096543">
        <w:rPr>
          <w:rFonts w:ascii="Times New Roman" w:hAnsi="Times New Roman"/>
          <w:b/>
          <w:bCs/>
          <w:sz w:val="24"/>
          <w:szCs w:val="24"/>
          <w:highlight w:val="yellow"/>
          <w:u w:val="single"/>
        </w:rPr>
        <w:t>OBJETIVISMO</w:t>
      </w:r>
      <w:r w:rsidRPr="00096543">
        <w:rPr>
          <w:rFonts w:ascii="Times New Roman" w:hAnsi="Times New Roman"/>
          <w:b/>
          <w:bCs/>
          <w:sz w:val="24"/>
          <w:szCs w:val="24"/>
        </w:rPr>
        <w:t>:</w:t>
      </w:r>
      <w:r w:rsidRPr="00096543">
        <w:rPr>
          <w:rFonts w:ascii="Times New Roman" w:hAnsi="Times New Roman"/>
          <w:bCs/>
          <w:sz w:val="24"/>
          <w:szCs w:val="24"/>
        </w:rPr>
        <w:t xml:space="preserve"> con</w:t>
      </w:r>
      <w:r w:rsidRPr="00096543">
        <w:rPr>
          <w:rFonts w:ascii="Times New Roman" w:hAnsi="Times New Roman"/>
          <w:b/>
          <w:bCs/>
          <w:sz w:val="24"/>
          <w:szCs w:val="24"/>
        </w:rPr>
        <w:t xml:space="preserve"> </w:t>
      </w:r>
      <w:r w:rsidRPr="00E62675">
        <w:rPr>
          <w:rFonts w:ascii="Times New Roman" w:hAnsi="Times New Roman"/>
          <w:sz w:val="24"/>
          <w:szCs w:val="24"/>
        </w:rPr>
        <w:t xml:space="preserve">técnicas como el objetivismo en las descripciones, la narración en tiempos simultáneos, la importancia del entorno y los objetos... A estos rasgos hay que sumar </w:t>
      </w:r>
      <w:r w:rsidR="00096543">
        <w:rPr>
          <w:rFonts w:ascii="Times New Roman" w:hAnsi="Times New Roman"/>
          <w:sz w:val="24"/>
          <w:szCs w:val="24"/>
        </w:rPr>
        <w:t>la</w:t>
      </w:r>
      <w:r w:rsidRPr="00E62675">
        <w:rPr>
          <w:rFonts w:ascii="Times New Roman" w:hAnsi="Times New Roman"/>
          <w:sz w:val="24"/>
          <w:szCs w:val="24"/>
        </w:rPr>
        <w:t xml:space="preserve"> desaparición del narrador, </w:t>
      </w:r>
      <w:r w:rsidR="00096543">
        <w:rPr>
          <w:rFonts w:ascii="Times New Roman" w:hAnsi="Times New Roman"/>
          <w:sz w:val="24"/>
          <w:szCs w:val="24"/>
        </w:rPr>
        <w:t xml:space="preserve">la </w:t>
      </w:r>
      <w:r w:rsidRPr="00E62675">
        <w:rPr>
          <w:rFonts w:ascii="Times New Roman" w:hAnsi="Times New Roman"/>
          <w:sz w:val="24"/>
          <w:szCs w:val="24"/>
        </w:rPr>
        <w:t xml:space="preserve">técnica cinematográfica, </w:t>
      </w:r>
      <w:r w:rsidR="00096543">
        <w:rPr>
          <w:rFonts w:ascii="Times New Roman" w:hAnsi="Times New Roman"/>
          <w:sz w:val="24"/>
          <w:szCs w:val="24"/>
        </w:rPr>
        <w:t xml:space="preserve">el </w:t>
      </w:r>
      <w:r w:rsidRPr="00E62675">
        <w:rPr>
          <w:rFonts w:ascii="Times New Roman" w:hAnsi="Times New Roman"/>
          <w:sz w:val="24"/>
          <w:szCs w:val="24"/>
        </w:rPr>
        <w:t xml:space="preserve">predominio del diálogo, </w:t>
      </w:r>
      <w:r w:rsidR="00096543">
        <w:rPr>
          <w:rFonts w:ascii="Times New Roman" w:hAnsi="Times New Roman"/>
          <w:sz w:val="24"/>
          <w:szCs w:val="24"/>
        </w:rPr>
        <w:t xml:space="preserve">la </w:t>
      </w:r>
      <w:r w:rsidRPr="00E62675">
        <w:rPr>
          <w:rFonts w:ascii="Times New Roman" w:hAnsi="Times New Roman"/>
          <w:sz w:val="24"/>
          <w:szCs w:val="24"/>
        </w:rPr>
        <w:t xml:space="preserve">condensación espacial y temporal, </w:t>
      </w:r>
      <w:r w:rsidR="00096543">
        <w:rPr>
          <w:rFonts w:ascii="Times New Roman" w:hAnsi="Times New Roman"/>
          <w:sz w:val="24"/>
          <w:szCs w:val="24"/>
        </w:rPr>
        <w:t>el protagonista colectivo y la</w:t>
      </w:r>
      <w:r w:rsidRPr="00E62675">
        <w:rPr>
          <w:rFonts w:ascii="Times New Roman" w:hAnsi="Times New Roman"/>
          <w:sz w:val="24"/>
          <w:szCs w:val="24"/>
        </w:rPr>
        <w:t xml:space="preserve"> linealidad narrativa.</w:t>
      </w:r>
    </w:p>
    <w:p w14:paraId="2064A954" w14:textId="77777777" w:rsidR="00E62675" w:rsidRPr="00E62675" w:rsidRDefault="00E62675" w:rsidP="00E62675">
      <w:pPr>
        <w:pStyle w:val="Sangradetdecuerpo"/>
        <w:numPr>
          <w:ilvl w:val="0"/>
          <w:numId w:val="2"/>
        </w:numPr>
        <w:tabs>
          <w:tab w:val="left" w:pos="340"/>
        </w:tabs>
        <w:rPr>
          <w:rFonts w:ascii="Times New Roman" w:hAnsi="Times New Roman"/>
          <w:sz w:val="24"/>
          <w:szCs w:val="24"/>
        </w:rPr>
      </w:pPr>
      <w:r w:rsidRPr="00E62675">
        <w:rPr>
          <w:rFonts w:ascii="Times New Roman" w:hAnsi="Times New Roman"/>
          <w:sz w:val="24"/>
          <w:szCs w:val="24"/>
        </w:rPr>
        <w:t xml:space="preserve">El </w:t>
      </w:r>
      <w:r w:rsidRPr="00096543">
        <w:rPr>
          <w:rFonts w:ascii="Times New Roman" w:hAnsi="Times New Roman"/>
          <w:b/>
          <w:bCs/>
          <w:sz w:val="24"/>
          <w:szCs w:val="24"/>
          <w:highlight w:val="yellow"/>
          <w:u w:val="single"/>
        </w:rPr>
        <w:t>REALISMO CRÍTICO</w:t>
      </w:r>
      <w:r w:rsidRPr="00E62675">
        <w:rPr>
          <w:rFonts w:ascii="Times New Roman" w:hAnsi="Times New Roman"/>
          <w:sz w:val="24"/>
          <w:szCs w:val="24"/>
        </w:rPr>
        <w:t xml:space="preserve">: </w:t>
      </w:r>
      <w:r w:rsidR="00096543">
        <w:rPr>
          <w:rFonts w:ascii="Times New Roman" w:hAnsi="Times New Roman"/>
          <w:sz w:val="24"/>
          <w:szCs w:val="24"/>
        </w:rPr>
        <w:t xml:space="preserve"> posee una </w:t>
      </w:r>
      <w:r w:rsidRPr="00E62675">
        <w:rPr>
          <w:rFonts w:ascii="Times New Roman" w:hAnsi="Times New Roman"/>
          <w:sz w:val="24"/>
          <w:szCs w:val="24"/>
        </w:rPr>
        <w:t xml:space="preserve">intencionalidad de crítica social más explícita: sus personajes suelen ser tipos predefinidos que encarnan los valores propios de la clase social o grupo al que representan (obreros explotados o resignados, campesinos sufridos y esforzados, burgueses frívolos y egoístas). </w:t>
      </w:r>
    </w:p>
    <w:p w14:paraId="50C0C625" w14:textId="77777777" w:rsidR="00E62675" w:rsidRPr="00E62675" w:rsidRDefault="00E62675" w:rsidP="00E62675">
      <w:pPr>
        <w:pStyle w:val="Prrafodelista"/>
        <w:rPr>
          <w:sz w:val="24"/>
          <w:szCs w:val="24"/>
        </w:rPr>
      </w:pPr>
    </w:p>
    <w:p w14:paraId="0E7E4FFD" w14:textId="77777777" w:rsidR="00E62675" w:rsidRPr="00E62675" w:rsidRDefault="00927D77" w:rsidP="00096543">
      <w:pPr>
        <w:pStyle w:val="Sangradetdecuerpo"/>
        <w:tabs>
          <w:tab w:val="left" w:pos="340"/>
        </w:tabs>
        <w:ind w:left="0"/>
        <w:rPr>
          <w:rFonts w:ascii="Times New Roman" w:hAnsi="Times New Roman"/>
          <w:b/>
          <w:sz w:val="24"/>
          <w:szCs w:val="24"/>
        </w:rPr>
      </w:pPr>
      <w:r>
        <w:rPr>
          <w:rFonts w:ascii="Times New Roman" w:hAnsi="Times New Roman"/>
          <w:b/>
          <w:sz w:val="24"/>
          <w:szCs w:val="24"/>
        </w:rPr>
        <w:t xml:space="preserve"> </w:t>
      </w:r>
      <w:r w:rsidRPr="00096543">
        <w:rPr>
          <w:rFonts w:ascii="Times New Roman" w:hAnsi="Times New Roman"/>
          <w:b/>
          <w:sz w:val="24"/>
          <w:szCs w:val="24"/>
          <w:highlight w:val="green"/>
        </w:rPr>
        <w:t>Rafael Sánchez Ferlosio</w:t>
      </w:r>
    </w:p>
    <w:p w14:paraId="1ECF4885" w14:textId="77777777" w:rsidR="00E62675" w:rsidRPr="00E62675" w:rsidRDefault="00E62675" w:rsidP="00E62675">
      <w:pPr>
        <w:pStyle w:val="Sangradetdecuerpo"/>
        <w:tabs>
          <w:tab w:val="left" w:pos="340"/>
        </w:tabs>
        <w:ind w:left="340"/>
        <w:rPr>
          <w:rFonts w:ascii="Times New Roman" w:hAnsi="Times New Roman"/>
          <w:sz w:val="24"/>
          <w:szCs w:val="24"/>
        </w:rPr>
      </w:pPr>
    </w:p>
    <w:p w14:paraId="111DE538" w14:textId="77777777" w:rsidR="00E62675" w:rsidRPr="00E62675" w:rsidRDefault="00096543" w:rsidP="00096543">
      <w:pPr>
        <w:pStyle w:val="Sangradetdecuerpo"/>
        <w:ind w:left="0"/>
        <w:rPr>
          <w:rFonts w:ascii="Times New Roman" w:hAnsi="Times New Roman"/>
          <w:sz w:val="24"/>
          <w:szCs w:val="24"/>
        </w:rPr>
      </w:pPr>
      <w:r>
        <w:rPr>
          <w:rFonts w:ascii="Times New Roman" w:hAnsi="Times New Roman"/>
          <w:sz w:val="24"/>
          <w:szCs w:val="24"/>
        </w:rPr>
        <w:t xml:space="preserve">    </w:t>
      </w:r>
      <w:bookmarkStart w:id="0" w:name="_GoBack"/>
      <w:bookmarkEnd w:id="0"/>
      <w:r>
        <w:rPr>
          <w:rFonts w:ascii="Times New Roman" w:hAnsi="Times New Roman"/>
          <w:sz w:val="24"/>
          <w:szCs w:val="24"/>
        </w:rPr>
        <w:t xml:space="preserve">Su principal novela, por la </w:t>
      </w:r>
      <w:r w:rsidR="00E62675" w:rsidRPr="00E62675">
        <w:rPr>
          <w:rFonts w:ascii="Times New Roman" w:hAnsi="Times New Roman"/>
          <w:sz w:val="24"/>
          <w:szCs w:val="24"/>
        </w:rPr>
        <w:t xml:space="preserve">que recibió el Premio Nadal en </w:t>
      </w:r>
      <w:r>
        <w:rPr>
          <w:rFonts w:ascii="Times New Roman" w:hAnsi="Times New Roman"/>
          <w:sz w:val="24"/>
          <w:szCs w:val="24"/>
        </w:rPr>
        <w:t>1955</w:t>
      </w:r>
      <w:r w:rsidR="00E62675" w:rsidRPr="00E62675">
        <w:rPr>
          <w:rFonts w:ascii="Times New Roman" w:hAnsi="Times New Roman"/>
          <w:sz w:val="24"/>
          <w:szCs w:val="24"/>
        </w:rPr>
        <w:t xml:space="preserve"> y </w:t>
      </w:r>
      <w:r>
        <w:rPr>
          <w:rFonts w:ascii="Times New Roman" w:hAnsi="Times New Roman"/>
          <w:sz w:val="24"/>
          <w:szCs w:val="24"/>
        </w:rPr>
        <w:t>con la que</w:t>
      </w:r>
      <w:r w:rsidR="00E62675" w:rsidRPr="00E62675">
        <w:rPr>
          <w:rFonts w:ascii="Times New Roman" w:hAnsi="Times New Roman"/>
          <w:sz w:val="24"/>
          <w:szCs w:val="24"/>
        </w:rPr>
        <w:t xml:space="preserve"> tuvo gran repercusión es </w:t>
      </w:r>
      <w:r w:rsidR="00E62675" w:rsidRPr="00096543">
        <w:rPr>
          <w:rFonts w:ascii="Times New Roman" w:hAnsi="Times New Roman"/>
          <w:b/>
          <w:i/>
          <w:sz w:val="24"/>
          <w:szCs w:val="24"/>
          <w:highlight w:val="yellow"/>
        </w:rPr>
        <w:t>El Jarama</w:t>
      </w:r>
      <w:r>
        <w:rPr>
          <w:rFonts w:ascii="Times New Roman" w:hAnsi="Times New Roman"/>
          <w:sz w:val="24"/>
          <w:szCs w:val="24"/>
        </w:rPr>
        <w:t>.</w:t>
      </w:r>
      <w:r w:rsidR="00E62675" w:rsidRPr="00E62675">
        <w:rPr>
          <w:rFonts w:ascii="Times New Roman" w:hAnsi="Times New Roman"/>
          <w:sz w:val="24"/>
          <w:szCs w:val="24"/>
        </w:rPr>
        <w:t xml:space="preserve"> Está considerada </w:t>
      </w:r>
      <w:r w:rsidR="00E62675" w:rsidRPr="00096543">
        <w:rPr>
          <w:rFonts w:ascii="Times New Roman" w:hAnsi="Times New Roman"/>
          <w:b/>
          <w:sz w:val="24"/>
          <w:szCs w:val="24"/>
          <w:highlight w:val="yellow"/>
        </w:rPr>
        <w:t>el más claro exponente del conductismo</w:t>
      </w:r>
      <w:r w:rsidR="00E62675" w:rsidRPr="00E62675">
        <w:rPr>
          <w:rFonts w:ascii="Times New Roman" w:hAnsi="Times New Roman"/>
          <w:sz w:val="24"/>
          <w:szCs w:val="24"/>
        </w:rPr>
        <w:t xml:space="preserve">. </w:t>
      </w:r>
    </w:p>
    <w:p w14:paraId="42EF5316" w14:textId="77777777" w:rsidR="00E62675" w:rsidRPr="00E62675" w:rsidRDefault="00096543" w:rsidP="00096543">
      <w:pPr>
        <w:pStyle w:val="Sangradetdecuerpo"/>
        <w:ind w:left="0"/>
        <w:rPr>
          <w:rFonts w:ascii="Times New Roman" w:hAnsi="Times New Roman"/>
          <w:sz w:val="24"/>
          <w:szCs w:val="24"/>
        </w:rPr>
      </w:pPr>
      <w:r>
        <w:rPr>
          <w:rFonts w:ascii="Times New Roman" w:hAnsi="Times New Roman"/>
          <w:sz w:val="24"/>
          <w:szCs w:val="24"/>
        </w:rPr>
        <w:t xml:space="preserve">    </w:t>
      </w:r>
      <w:r w:rsidR="00E62675" w:rsidRPr="00E62675">
        <w:rPr>
          <w:rFonts w:ascii="Times New Roman" w:hAnsi="Times New Roman"/>
          <w:i/>
          <w:sz w:val="24"/>
          <w:szCs w:val="24"/>
        </w:rPr>
        <w:t>El Jarama</w:t>
      </w:r>
      <w:r w:rsidR="00E62675" w:rsidRPr="00E62675">
        <w:rPr>
          <w:rFonts w:ascii="Times New Roman" w:hAnsi="Times New Roman"/>
          <w:sz w:val="24"/>
          <w:szCs w:val="24"/>
        </w:rPr>
        <w:t xml:space="preserve"> carece de protagonista. Cuenta un día de ocio de unos jóvenes y su interés argumental es escaso, pues apenas ocurre nada; el autor se limita a transcribir los momentos de ese día con una precisión desusada, todo para mostrar la alienación de la vida cotidiana, su vacío y vulgaridad. En la novela domina por completo el diálogo y se recrea eficazmente el lenguaje coloquial, con una técnica cinematográfica.</w:t>
      </w:r>
    </w:p>
    <w:p w14:paraId="7253403E" w14:textId="77777777" w:rsidR="00E62675" w:rsidRPr="00E62675" w:rsidRDefault="00E62675" w:rsidP="00E62675">
      <w:pPr>
        <w:pStyle w:val="Sangradetdecuerpo"/>
        <w:rPr>
          <w:rFonts w:ascii="Times New Roman" w:hAnsi="Times New Roman"/>
          <w:sz w:val="24"/>
          <w:szCs w:val="24"/>
        </w:rPr>
      </w:pPr>
    </w:p>
    <w:p w14:paraId="7ED46EC6" w14:textId="77777777" w:rsidR="00E62675" w:rsidRPr="00E62675" w:rsidRDefault="00E62675" w:rsidP="00E62675">
      <w:pPr>
        <w:pStyle w:val="Sangradetdecuerpo"/>
        <w:rPr>
          <w:rFonts w:ascii="Times New Roman" w:hAnsi="Times New Roman"/>
          <w:sz w:val="24"/>
          <w:szCs w:val="24"/>
        </w:rPr>
      </w:pPr>
    </w:p>
    <w:p w14:paraId="36AAA3A2" w14:textId="77777777" w:rsidR="00E62675" w:rsidRPr="00E62675" w:rsidRDefault="00E62675" w:rsidP="00E62675">
      <w:pPr>
        <w:pStyle w:val="Sangradetdecuerpo"/>
        <w:rPr>
          <w:rFonts w:ascii="Times New Roman" w:hAnsi="Times New Roman"/>
          <w:sz w:val="24"/>
          <w:szCs w:val="24"/>
        </w:rPr>
      </w:pPr>
    </w:p>
    <w:p w14:paraId="4B544183" w14:textId="77777777" w:rsidR="00E62675" w:rsidRPr="00E62675" w:rsidRDefault="00E62675" w:rsidP="00E62675">
      <w:pPr>
        <w:pStyle w:val="Sangradetdecuerpo"/>
        <w:rPr>
          <w:rFonts w:ascii="Times New Roman" w:hAnsi="Times New Roman"/>
          <w:sz w:val="24"/>
          <w:szCs w:val="24"/>
        </w:rPr>
      </w:pPr>
    </w:p>
    <w:p w14:paraId="7A621940" w14:textId="77777777" w:rsidR="00E62675" w:rsidRPr="00E62675" w:rsidRDefault="00E62675" w:rsidP="00E62675">
      <w:pPr>
        <w:pStyle w:val="Sangradetdecuerpo"/>
        <w:rPr>
          <w:rFonts w:ascii="Times New Roman" w:hAnsi="Times New Roman"/>
          <w:sz w:val="24"/>
          <w:szCs w:val="24"/>
        </w:rPr>
      </w:pPr>
    </w:p>
    <w:p w14:paraId="206FA436" w14:textId="77777777" w:rsidR="00E62675" w:rsidRPr="00E62675" w:rsidRDefault="00E62675" w:rsidP="00E62675">
      <w:pPr>
        <w:pStyle w:val="Sangradetdecuerpo"/>
        <w:rPr>
          <w:rFonts w:ascii="Times New Roman" w:hAnsi="Times New Roman"/>
          <w:sz w:val="24"/>
          <w:szCs w:val="24"/>
        </w:rPr>
      </w:pPr>
    </w:p>
    <w:p w14:paraId="75FB7E1C" w14:textId="77777777" w:rsidR="00E62675" w:rsidRPr="00E62675" w:rsidRDefault="00E62675" w:rsidP="00E62675">
      <w:pPr>
        <w:pStyle w:val="Sangradetdecuerpo"/>
        <w:rPr>
          <w:rFonts w:ascii="Times New Roman" w:hAnsi="Times New Roman"/>
          <w:sz w:val="24"/>
          <w:szCs w:val="24"/>
        </w:rPr>
      </w:pPr>
    </w:p>
    <w:p w14:paraId="4C21F7D9" w14:textId="77777777" w:rsidR="00E62675" w:rsidRPr="00E62675" w:rsidRDefault="00E62675" w:rsidP="00E62675">
      <w:pPr>
        <w:pStyle w:val="Sangradetdecuerpo"/>
        <w:rPr>
          <w:rFonts w:ascii="Times New Roman" w:hAnsi="Times New Roman"/>
          <w:sz w:val="24"/>
          <w:szCs w:val="24"/>
        </w:rPr>
      </w:pPr>
    </w:p>
    <w:p w14:paraId="4E2E2D74" w14:textId="77777777" w:rsidR="00E62675" w:rsidRPr="00E62675" w:rsidRDefault="00E62675" w:rsidP="00E62675">
      <w:pPr>
        <w:pStyle w:val="Sangradetdecuerpo"/>
        <w:rPr>
          <w:rFonts w:ascii="Times New Roman" w:hAnsi="Times New Roman"/>
          <w:sz w:val="24"/>
          <w:szCs w:val="24"/>
        </w:rPr>
      </w:pPr>
    </w:p>
    <w:p w14:paraId="5C928B03" w14:textId="77777777" w:rsidR="00604043" w:rsidRPr="00E62675" w:rsidRDefault="00604043">
      <w:pPr>
        <w:rPr>
          <w:sz w:val="24"/>
          <w:szCs w:val="24"/>
        </w:rPr>
      </w:pPr>
    </w:p>
    <w:sectPr w:rsidR="00604043" w:rsidRPr="00E6267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17E52" w14:textId="77777777" w:rsidR="00AB7A1F" w:rsidRDefault="00AB7A1F" w:rsidP="00E62675">
      <w:r>
        <w:separator/>
      </w:r>
    </w:p>
  </w:endnote>
  <w:endnote w:type="continuationSeparator" w:id="0">
    <w:p w14:paraId="7B127A13" w14:textId="77777777" w:rsidR="00AB7A1F" w:rsidRDefault="00AB7A1F" w:rsidP="00E62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Batang">
    <w:altName w:val="바탕"/>
    <w:panose1 w:val="00000000000000000000"/>
    <w:charset w:val="81"/>
    <w:family w:val="auto"/>
    <w:notTrueType/>
    <w:pitch w:val="fixed"/>
    <w:sig w:usb0="00000001" w:usb1="09060000" w:usb2="00000010" w:usb3="00000000" w:csb0="00080000"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BE40D" w14:textId="77777777" w:rsidR="00AB7A1F" w:rsidRDefault="00AB7A1F" w:rsidP="00E62675">
      <w:r>
        <w:separator/>
      </w:r>
    </w:p>
  </w:footnote>
  <w:footnote w:type="continuationSeparator" w:id="0">
    <w:p w14:paraId="01A9918A" w14:textId="77777777" w:rsidR="00AB7A1F" w:rsidRDefault="00AB7A1F" w:rsidP="00E626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336367"/>
      <w:docPartObj>
        <w:docPartGallery w:val="Page Numbers (Top of Page)"/>
        <w:docPartUnique/>
      </w:docPartObj>
    </w:sdtPr>
    <w:sdtEndPr/>
    <w:sdtContent>
      <w:p w14:paraId="1590FD13" w14:textId="77777777" w:rsidR="00E62675" w:rsidRDefault="00E62675">
        <w:pPr>
          <w:pStyle w:val="Encabezado"/>
          <w:jc w:val="right"/>
        </w:pPr>
        <w:r>
          <w:t xml:space="preserve">Página </w:t>
        </w:r>
        <w:r>
          <w:rPr>
            <w:b/>
            <w:bCs/>
            <w:sz w:val="24"/>
            <w:szCs w:val="24"/>
          </w:rPr>
          <w:fldChar w:fldCharType="begin"/>
        </w:r>
        <w:r>
          <w:rPr>
            <w:b/>
            <w:bCs/>
          </w:rPr>
          <w:instrText>PAGE</w:instrText>
        </w:r>
        <w:r>
          <w:rPr>
            <w:b/>
            <w:bCs/>
            <w:sz w:val="24"/>
            <w:szCs w:val="24"/>
          </w:rPr>
          <w:fldChar w:fldCharType="separate"/>
        </w:r>
        <w:r w:rsidR="00096543">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96543">
          <w:rPr>
            <w:b/>
            <w:bCs/>
            <w:noProof/>
          </w:rPr>
          <w:t>1</w:t>
        </w:r>
        <w:r>
          <w:rPr>
            <w:b/>
            <w:bCs/>
            <w:sz w:val="24"/>
            <w:szCs w:val="24"/>
          </w:rPr>
          <w:fldChar w:fldCharType="end"/>
        </w:r>
      </w:p>
    </w:sdtContent>
  </w:sdt>
  <w:p w14:paraId="76498C61" w14:textId="77777777" w:rsidR="00E62675" w:rsidRDefault="00E62675">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start w:val="1"/>
      <w:numFmt w:val="bullet"/>
      <w:lvlText w:val=""/>
      <w:lvlJc w:val="left"/>
      <w:pPr>
        <w:tabs>
          <w:tab w:val="num" w:pos="340"/>
        </w:tabs>
        <w:ind w:left="340" w:hanging="340"/>
      </w:pPr>
      <w:rPr>
        <w:rFonts w:ascii="Symbol" w:hAnsi="Symbol" w:cs="Arial"/>
      </w:rPr>
    </w:lvl>
  </w:abstractNum>
  <w:abstractNum w:abstractNumId="1">
    <w:nsid w:val="00000005"/>
    <w:multiLevelType w:val="singleLevel"/>
    <w:tmpl w:val="00000005"/>
    <w:name w:val="WW8Num17"/>
    <w:lvl w:ilvl="0">
      <w:start w:val="1"/>
      <w:numFmt w:val="bullet"/>
      <w:lvlText w:val=""/>
      <w:lvlJc w:val="left"/>
      <w:pPr>
        <w:tabs>
          <w:tab w:val="num" w:pos="340"/>
        </w:tabs>
        <w:ind w:left="340" w:hanging="340"/>
      </w:pPr>
      <w:rPr>
        <w:rFonts w:ascii="Symbol" w:hAnsi="Symbol"/>
      </w:rPr>
    </w:lvl>
  </w:abstractNum>
  <w:abstractNum w:abstractNumId="2">
    <w:nsid w:val="00000006"/>
    <w:multiLevelType w:val="singleLevel"/>
    <w:tmpl w:val="00000006"/>
    <w:name w:val="WW8Num25"/>
    <w:lvl w:ilvl="0">
      <w:start w:val="1"/>
      <w:numFmt w:val="bullet"/>
      <w:lvlText w:val=""/>
      <w:lvlJc w:val="left"/>
      <w:pPr>
        <w:tabs>
          <w:tab w:val="num" w:pos="340"/>
        </w:tabs>
        <w:ind w:left="340" w:hanging="340"/>
      </w:pPr>
      <w:rPr>
        <w:rFonts w:ascii="Symbol" w:hAnsi="Symbol"/>
      </w:rPr>
    </w:lvl>
  </w:abstractNum>
  <w:abstractNum w:abstractNumId="3">
    <w:nsid w:val="00000009"/>
    <w:multiLevelType w:val="singleLevel"/>
    <w:tmpl w:val="00000009"/>
    <w:name w:val="WW8Num34"/>
    <w:lvl w:ilvl="0">
      <w:start w:val="1"/>
      <w:numFmt w:val="bullet"/>
      <w:lvlText w:val=""/>
      <w:lvlJc w:val="left"/>
      <w:pPr>
        <w:tabs>
          <w:tab w:val="num" w:pos="720"/>
        </w:tabs>
        <w:ind w:left="720" w:hanging="360"/>
      </w:pPr>
      <w:rPr>
        <w:rFonts w:ascii="Wingdings" w:hAnsi="Wingdings"/>
      </w:rPr>
    </w:lvl>
  </w:abstractNum>
  <w:abstractNum w:abstractNumId="4">
    <w:nsid w:val="0A2C73AC"/>
    <w:multiLevelType w:val="hybridMultilevel"/>
    <w:tmpl w:val="5C34B9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5077442"/>
    <w:multiLevelType w:val="hybridMultilevel"/>
    <w:tmpl w:val="57420F46"/>
    <w:lvl w:ilvl="0" w:tplc="77D0CFF0">
      <w:start w:val="1"/>
      <w:numFmt w:val="decimal"/>
      <w:lvlText w:val="%1-"/>
      <w:lvlJc w:val="left"/>
      <w:pPr>
        <w:ind w:left="36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D79411A"/>
    <w:multiLevelType w:val="hybridMultilevel"/>
    <w:tmpl w:val="F81CD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0810018"/>
    <w:multiLevelType w:val="multilevel"/>
    <w:tmpl w:val="9B68691E"/>
    <w:lvl w:ilvl="0">
      <w:start w:val="10"/>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675"/>
    <w:rsid w:val="00096543"/>
    <w:rsid w:val="00604043"/>
    <w:rsid w:val="00927D77"/>
    <w:rsid w:val="00AB7A1F"/>
    <w:rsid w:val="00CF7F71"/>
    <w:rsid w:val="00E6267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52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675"/>
    <w:pPr>
      <w:spacing w:after="0" w:line="240" w:lineRule="auto"/>
    </w:pPr>
    <w:rPr>
      <w:rFonts w:eastAsia="Times New Roman"/>
      <w:sz w:val="16"/>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decuerpo">
    <w:name w:val="Body Text Indent"/>
    <w:basedOn w:val="Normal"/>
    <w:link w:val="SangradetdecuerpoCar"/>
    <w:semiHidden/>
    <w:rsid w:val="00E62675"/>
    <w:pPr>
      <w:ind w:left="860"/>
      <w:jc w:val="both"/>
    </w:pPr>
    <w:rPr>
      <w:rFonts w:ascii="Tahoma" w:hAnsi="Tahoma"/>
      <w:sz w:val="20"/>
    </w:rPr>
  </w:style>
  <w:style w:type="character" w:customStyle="1" w:styleId="SangradetdecuerpoCar">
    <w:name w:val="Sangría de t. de cuerpo Car"/>
    <w:basedOn w:val="Fuentedeprrafopredeter"/>
    <w:link w:val="Sangradetdecuerpo"/>
    <w:semiHidden/>
    <w:rsid w:val="00E62675"/>
    <w:rPr>
      <w:rFonts w:ascii="Tahoma" w:eastAsia="Times New Roman" w:hAnsi="Tahoma"/>
      <w:sz w:val="20"/>
      <w:szCs w:val="20"/>
      <w:lang w:eastAsia="ar-SA"/>
    </w:rPr>
  </w:style>
  <w:style w:type="paragraph" w:styleId="Prrafodelista">
    <w:name w:val="List Paragraph"/>
    <w:basedOn w:val="Normal"/>
    <w:uiPriority w:val="34"/>
    <w:qFormat/>
    <w:rsid w:val="00E62675"/>
    <w:pPr>
      <w:ind w:left="708"/>
    </w:pPr>
  </w:style>
  <w:style w:type="paragraph" w:styleId="Encabezado">
    <w:name w:val="header"/>
    <w:basedOn w:val="Normal"/>
    <w:link w:val="EncabezadoCar"/>
    <w:uiPriority w:val="99"/>
    <w:unhideWhenUsed/>
    <w:rsid w:val="00E62675"/>
    <w:pPr>
      <w:tabs>
        <w:tab w:val="center" w:pos="4252"/>
        <w:tab w:val="right" w:pos="8504"/>
      </w:tabs>
    </w:pPr>
  </w:style>
  <w:style w:type="character" w:customStyle="1" w:styleId="EncabezadoCar">
    <w:name w:val="Encabezado Car"/>
    <w:basedOn w:val="Fuentedeprrafopredeter"/>
    <w:link w:val="Encabezado"/>
    <w:uiPriority w:val="99"/>
    <w:rsid w:val="00E62675"/>
    <w:rPr>
      <w:rFonts w:eastAsia="Times New Roman"/>
      <w:sz w:val="16"/>
      <w:szCs w:val="20"/>
      <w:lang w:eastAsia="ar-SA"/>
    </w:rPr>
  </w:style>
  <w:style w:type="paragraph" w:styleId="Piedepgina">
    <w:name w:val="footer"/>
    <w:basedOn w:val="Normal"/>
    <w:link w:val="PiedepginaCar"/>
    <w:uiPriority w:val="99"/>
    <w:unhideWhenUsed/>
    <w:rsid w:val="00E62675"/>
    <w:pPr>
      <w:tabs>
        <w:tab w:val="center" w:pos="4252"/>
        <w:tab w:val="right" w:pos="8504"/>
      </w:tabs>
    </w:pPr>
  </w:style>
  <w:style w:type="character" w:customStyle="1" w:styleId="PiedepginaCar">
    <w:name w:val="Pie de página Car"/>
    <w:basedOn w:val="Fuentedeprrafopredeter"/>
    <w:link w:val="Piedepgina"/>
    <w:uiPriority w:val="99"/>
    <w:rsid w:val="00E62675"/>
    <w:rPr>
      <w:rFonts w:eastAsia="Times New Roman"/>
      <w:sz w:val="16"/>
      <w:szCs w:val="20"/>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675"/>
    <w:pPr>
      <w:spacing w:after="0" w:line="240" w:lineRule="auto"/>
    </w:pPr>
    <w:rPr>
      <w:rFonts w:eastAsia="Times New Roman"/>
      <w:sz w:val="16"/>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decuerpo">
    <w:name w:val="Body Text Indent"/>
    <w:basedOn w:val="Normal"/>
    <w:link w:val="SangradetdecuerpoCar"/>
    <w:semiHidden/>
    <w:rsid w:val="00E62675"/>
    <w:pPr>
      <w:ind w:left="860"/>
      <w:jc w:val="both"/>
    </w:pPr>
    <w:rPr>
      <w:rFonts w:ascii="Tahoma" w:hAnsi="Tahoma"/>
      <w:sz w:val="20"/>
    </w:rPr>
  </w:style>
  <w:style w:type="character" w:customStyle="1" w:styleId="SangradetdecuerpoCar">
    <w:name w:val="Sangría de t. de cuerpo Car"/>
    <w:basedOn w:val="Fuentedeprrafopredeter"/>
    <w:link w:val="Sangradetdecuerpo"/>
    <w:semiHidden/>
    <w:rsid w:val="00E62675"/>
    <w:rPr>
      <w:rFonts w:ascii="Tahoma" w:eastAsia="Times New Roman" w:hAnsi="Tahoma"/>
      <w:sz w:val="20"/>
      <w:szCs w:val="20"/>
      <w:lang w:eastAsia="ar-SA"/>
    </w:rPr>
  </w:style>
  <w:style w:type="paragraph" w:styleId="Prrafodelista">
    <w:name w:val="List Paragraph"/>
    <w:basedOn w:val="Normal"/>
    <w:uiPriority w:val="34"/>
    <w:qFormat/>
    <w:rsid w:val="00E62675"/>
    <w:pPr>
      <w:ind w:left="708"/>
    </w:pPr>
  </w:style>
  <w:style w:type="paragraph" w:styleId="Encabezado">
    <w:name w:val="header"/>
    <w:basedOn w:val="Normal"/>
    <w:link w:val="EncabezadoCar"/>
    <w:uiPriority w:val="99"/>
    <w:unhideWhenUsed/>
    <w:rsid w:val="00E62675"/>
    <w:pPr>
      <w:tabs>
        <w:tab w:val="center" w:pos="4252"/>
        <w:tab w:val="right" w:pos="8504"/>
      </w:tabs>
    </w:pPr>
  </w:style>
  <w:style w:type="character" w:customStyle="1" w:styleId="EncabezadoCar">
    <w:name w:val="Encabezado Car"/>
    <w:basedOn w:val="Fuentedeprrafopredeter"/>
    <w:link w:val="Encabezado"/>
    <w:uiPriority w:val="99"/>
    <w:rsid w:val="00E62675"/>
    <w:rPr>
      <w:rFonts w:eastAsia="Times New Roman"/>
      <w:sz w:val="16"/>
      <w:szCs w:val="20"/>
      <w:lang w:eastAsia="ar-SA"/>
    </w:rPr>
  </w:style>
  <w:style w:type="paragraph" w:styleId="Piedepgina">
    <w:name w:val="footer"/>
    <w:basedOn w:val="Normal"/>
    <w:link w:val="PiedepginaCar"/>
    <w:uiPriority w:val="99"/>
    <w:unhideWhenUsed/>
    <w:rsid w:val="00E62675"/>
    <w:pPr>
      <w:tabs>
        <w:tab w:val="center" w:pos="4252"/>
        <w:tab w:val="right" w:pos="8504"/>
      </w:tabs>
    </w:pPr>
  </w:style>
  <w:style w:type="character" w:customStyle="1" w:styleId="PiedepginaCar">
    <w:name w:val="Pie de página Car"/>
    <w:basedOn w:val="Fuentedeprrafopredeter"/>
    <w:link w:val="Piedepgina"/>
    <w:uiPriority w:val="99"/>
    <w:rsid w:val="00E62675"/>
    <w:rPr>
      <w:rFonts w:eastAsia="Times New Roman"/>
      <w:sz w:val="1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577</Words>
  <Characters>3175</Characters>
  <Application>Microsoft Macintosh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 Martínez Carcelén</dc:creator>
  <cp:keywords/>
  <dc:description/>
  <cp:lastModifiedBy>FRANCISCO MARTÍNEZ CARCELÉN</cp:lastModifiedBy>
  <cp:revision>3</cp:revision>
  <dcterms:created xsi:type="dcterms:W3CDTF">2018-03-06T18:56:00Z</dcterms:created>
  <dcterms:modified xsi:type="dcterms:W3CDTF">2018-03-15T16:42:00Z</dcterms:modified>
</cp:coreProperties>
</file>